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BC31C" w14:textId="18394626" w:rsidR="00FC7A00" w:rsidRDefault="00FC7A00" w:rsidP="00FC7A00">
      <w:pPr>
        <w:jc w:val="both"/>
        <w:outlineLvl w:val="1"/>
        <w:rPr>
          <w:rFonts w:ascii="Calibri" w:eastAsia="Calibri" w:hAnsi="Calibri"/>
          <w:noProof/>
          <w:color w:val="007749"/>
          <w:sz w:val="40"/>
          <w:szCs w:val="40"/>
          <w:lang w:val="en-NZ"/>
        </w:rPr>
      </w:pPr>
      <w:r>
        <w:rPr>
          <w:rFonts w:ascii="Calibri" w:eastAsia="Calibri" w:hAnsi="Calibri"/>
          <w:noProof/>
          <w:color w:val="007749"/>
          <w:sz w:val="40"/>
          <w:szCs w:val="40"/>
          <w:lang w:val="en-NZ"/>
        </w:rPr>
        <w:t>Kāin</w:t>
      </w:r>
      <w:r w:rsidR="00F477BC">
        <w:rPr>
          <w:rFonts w:ascii="Calibri" w:eastAsia="Calibri" w:hAnsi="Calibri"/>
          <w:noProof/>
          <w:color w:val="007749"/>
          <w:sz w:val="40"/>
          <w:szCs w:val="40"/>
          <w:lang w:val="en-NZ"/>
        </w:rPr>
        <w:t>ga Ora – Homes and Communities</w:t>
      </w:r>
    </w:p>
    <w:p w14:paraId="7FC8BAFF" w14:textId="77777777" w:rsidR="00FC7A00" w:rsidRDefault="00FC7A00" w:rsidP="00FC7A00">
      <w:pPr>
        <w:jc w:val="both"/>
        <w:outlineLvl w:val="2"/>
        <w:rPr>
          <w:rFonts w:ascii="Calibri" w:eastAsia="Calibri" w:hAnsi="Calibri"/>
          <w:b/>
          <w:bCs/>
          <w:color w:val="3C3C3C"/>
          <w:lang w:val="en-NZ"/>
        </w:rPr>
      </w:pPr>
    </w:p>
    <w:p w14:paraId="2AE75CFA" w14:textId="77777777" w:rsidR="00327A43" w:rsidRPr="004531B9" w:rsidRDefault="00327A43" w:rsidP="00327A43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Nelson City Centre</w:t>
      </w:r>
    </w:p>
    <w:p w14:paraId="08E6AAFB" w14:textId="2704030D" w:rsidR="00327A43" w:rsidRPr="004531B9" w:rsidRDefault="00327A43" w:rsidP="00327A43">
      <w:pPr>
        <w:jc w:val="both"/>
        <w:outlineLvl w:val="2"/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</w:pPr>
      <w:r w:rsidRPr="004531B9"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 xml:space="preserve">Registration of Interest Response Form – PART </w:t>
      </w:r>
      <w:r>
        <w:rPr>
          <w:rFonts w:ascii="Calibri" w:eastAsia="Calibri" w:hAnsi="Calibri"/>
          <w:b/>
          <w:color w:val="000000" w:themeColor="text1"/>
          <w:sz w:val="28"/>
          <w:szCs w:val="28"/>
          <w:lang w:val="en-NZ"/>
        </w:rPr>
        <w:t>2</w:t>
      </w:r>
    </w:p>
    <w:p w14:paraId="24BDB662" w14:textId="77777777" w:rsidR="00FC7A00" w:rsidRDefault="00FC7A00" w:rsidP="00FC7A00">
      <w:pPr>
        <w:spacing w:after="160"/>
        <w:jc w:val="both"/>
        <w:rPr>
          <w:rFonts w:ascii="Calibri" w:eastAsia="Calibri" w:hAnsi="Calibri"/>
          <w:color w:val="007749"/>
          <w:sz w:val="28"/>
          <w:szCs w:val="28"/>
          <w:lang w:val="en-NZ"/>
        </w:rPr>
      </w:pPr>
      <w:r>
        <w:br/>
      </w:r>
      <w:r>
        <w:rPr>
          <w:rFonts w:ascii="Calibri" w:eastAsia="Calibri" w:hAnsi="Calibri"/>
          <w:color w:val="007749"/>
          <w:sz w:val="28"/>
          <w:szCs w:val="28"/>
          <w:lang w:val="en-NZ"/>
        </w:rPr>
        <w:t xml:space="preserve">Questions for Development </w:t>
      </w:r>
      <w:r w:rsidRPr="0040640C">
        <w:rPr>
          <w:rFonts w:ascii="Calibri" w:eastAsia="Calibri" w:hAnsi="Calibri"/>
          <w:color w:val="007749"/>
          <w:sz w:val="28"/>
          <w:szCs w:val="28"/>
          <w:lang w:val="en-NZ"/>
        </w:rPr>
        <w:t>Respon</w:t>
      </w:r>
      <w:bookmarkStart w:id="0" w:name="_GoBack"/>
      <w:bookmarkEnd w:id="0"/>
      <w:r w:rsidRPr="0040640C">
        <w:rPr>
          <w:rFonts w:ascii="Calibri" w:eastAsia="Calibri" w:hAnsi="Calibri"/>
          <w:color w:val="007749"/>
          <w:sz w:val="28"/>
          <w:szCs w:val="28"/>
          <w:lang w:val="en-NZ"/>
        </w:rPr>
        <w:t xml:space="preserve">dents </w:t>
      </w:r>
    </w:p>
    <w:p w14:paraId="1D0A9A1B" w14:textId="77777777" w:rsidR="00CF3B46" w:rsidRDefault="00CF3B46">
      <w:pPr>
        <w:rPr>
          <w:rFonts w:ascii="Calibri" w:eastAsia="Calibri" w:hAnsi="Calibri"/>
          <w:color w:val="3C3C3C"/>
          <w:lang w:val="en-NZ"/>
        </w:rPr>
      </w:pPr>
    </w:p>
    <w:p w14:paraId="55ABDF2E" w14:textId="0C42E25E" w:rsidR="00265A77" w:rsidRPr="0040640C" w:rsidRDefault="00811BBC" w:rsidP="00265A77">
      <w:pPr>
        <w:spacing w:after="160"/>
        <w:jc w:val="both"/>
        <w:rPr>
          <w:rFonts w:ascii="Calibri" w:eastAsia="Calibri" w:hAnsi="Calibri"/>
          <w:color w:val="007749"/>
          <w:sz w:val="28"/>
          <w:szCs w:val="28"/>
          <w:lang w:val="en-NZ"/>
        </w:rPr>
      </w:pPr>
      <w:r>
        <w:rPr>
          <w:rFonts w:ascii="Calibri" w:eastAsia="Calibri" w:hAnsi="Calibri"/>
          <w:color w:val="007749"/>
          <w:sz w:val="28"/>
          <w:szCs w:val="28"/>
          <w:lang w:val="en-NZ"/>
        </w:rPr>
        <w:t>3</w:t>
      </w:r>
      <w:r w:rsidR="00265A77">
        <w:rPr>
          <w:rFonts w:ascii="Calibri" w:eastAsia="Calibri" w:hAnsi="Calibri"/>
          <w:color w:val="007749"/>
          <w:sz w:val="28"/>
          <w:szCs w:val="28"/>
          <w:lang w:val="en-NZ"/>
        </w:rPr>
        <w:t xml:space="preserve">. </w:t>
      </w:r>
      <w:r>
        <w:rPr>
          <w:rFonts w:ascii="Calibri" w:eastAsia="Calibri" w:hAnsi="Calibri"/>
          <w:color w:val="007749"/>
          <w:sz w:val="28"/>
          <w:szCs w:val="28"/>
          <w:lang w:val="en-NZ"/>
        </w:rPr>
        <w:t>Approach and t</w:t>
      </w:r>
      <w:r w:rsidR="00265A77">
        <w:rPr>
          <w:rFonts w:ascii="Calibri" w:eastAsia="Calibri" w:hAnsi="Calibri"/>
          <w:color w:val="007749"/>
          <w:sz w:val="28"/>
          <w:szCs w:val="28"/>
          <w:lang w:val="en-NZ"/>
        </w:rPr>
        <w:t>rack record</w:t>
      </w:r>
    </w:p>
    <w:p w14:paraId="5AC73973" w14:textId="77777777" w:rsidR="000B0B7E" w:rsidRPr="000B0B7E" w:rsidRDefault="000B0B7E" w:rsidP="000B0B7E">
      <w:pPr>
        <w:pStyle w:val="ListParagraph"/>
        <w:numPr>
          <w:ilvl w:val="0"/>
          <w:numId w:val="10"/>
        </w:numPr>
        <w:rPr>
          <w:rFonts w:ascii="Calibri" w:eastAsia="Calibri" w:hAnsi="Calibri"/>
          <w:vanish/>
          <w:color w:val="3C3C3C"/>
        </w:rPr>
      </w:pPr>
    </w:p>
    <w:p w14:paraId="4DCDCB49" w14:textId="77777777" w:rsidR="000B0B7E" w:rsidRPr="000B0B7E" w:rsidRDefault="000B0B7E" w:rsidP="000B0B7E">
      <w:pPr>
        <w:pStyle w:val="ListParagraph"/>
        <w:numPr>
          <w:ilvl w:val="0"/>
          <w:numId w:val="10"/>
        </w:numPr>
        <w:rPr>
          <w:rFonts w:ascii="Calibri" w:eastAsia="Calibri" w:hAnsi="Calibri"/>
          <w:vanish/>
          <w:color w:val="3C3C3C"/>
        </w:rPr>
      </w:pPr>
    </w:p>
    <w:p w14:paraId="77E8E0AA" w14:textId="77777777" w:rsidR="000B0B7E" w:rsidRPr="000B0B7E" w:rsidRDefault="000B0B7E" w:rsidP="000B0B7E">
      <w:pPr>
        <w:pStyle w:val="ListParagraph"/>
        <w:numPr>
          <w:ilvl w:val="0"/>
          <w:numId w:val="10"/>
        </w:numPr>
        <w:rPr>
          <w:rFonts w:ascii="Calibri" w:eastAsia="Calibri" w:hAnsi="Calibri"/>
          <w:vanish/>
          <w:color w:val="3C3C3C"/>
        </w:rPr>
      </w:pPr>
    </w:p>
    <w:p w14:paraId="3FF7974D" w14:textId="6AFC9B90" w:rsidR="00811BBC" w:rsidRPr="009C4378" w:rsidRDefault="00C94AB3" w:rsidP="000B0B7E">
      <w:pPr>
        <w:pStyle w:val="ListParagraph"/>
        <w:numPr>
          <w:ilvl w:val="1"/>
          <w:numId w:val="10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Please detail</w:t>
      </w:r>
      <w:r w:rsidR="00CF3B46" w:rsidRPr="00A4035B">
        <w:rPr>
          <w:rFonts w:ascii="Calibri" w:eastAsia="Calibri" w:hAnsi="Calibri"/>
          <w:color w:val="3C3C3C"/>
        </w:rPr>
        <w:t xml:space="preserve"> your experience in building similar co</w:t>
      </w:r>
      <w:r w:rsidR="00811BBC">
        <w:rPr>
          <w:rFonts w:ascii="Calibri" w:eastAsia="Calibri" w:hAnsi="Calibri"/>
          <w:color w:val="3C3C3C"/>
        </w:rPr>
        <w:t>nstruction development projects.</w:t>
      </w:r>
      <w:r w:rsidR="00CF3B46" w:rsidRPr="00A4035B">
        <w:rPr>
          <w:rFonts w:ascii="Calibri" w:eastAsia="Calibri" w:hAnsi="Calibri"/>
          <w:color w:val="3C3C3C"/>
        </w:rPr>
        <w:t xml:space="preserve"> </w:t>
      </w:r>
      <w:r w:rsidR="00811BBC">
        <w:rPr>
          <w:rFonts w:ascii="Calibri" w:eastAsia="Calibri" w:hAnsi="Calibri"/>
          <w:color w:val="3C3C3C"/>
        </w:rPr>
        <w:t xml:space="preserve">Identify and include information on </w:t>
      </w:r>
      <w:r w:rsidR="00811BBC" w:rsidRPr="006B2704">
        <w:rPr>
          <w:rFonts w:ascii="Calibri" w:eastAsia="Calibri" w:hAnsi="Calibri"/>
          <w:color w:val="3C3C3C"/>
        </w:rPr>
        <w:t xml:space="preserve">three recent </w:t>
      </w:r>
      <w:r w:rsidR="00811BBC" w:rsidRPr="009C4378">
        <w:rPr>
          <w:rFonts w:ascii="Calibri" w:eastAsia="Calibri" w:hAnsi="Calibri"/>
          <w:color w:val="3C3C3C"/>
        </w:rPr>
        <w:t xml:space="preserve">projects that you have </w:t>
      </w:r>
      <w:r w:rsidR="00811BBC">
        <w:rPr>
          <w:rFonts w:ascii="Calibri" w:eastAsia="Calibri" w:hAnsi="Calibri"/>
          <w:color w:val="3C3C3C"/>
        </w:rPr>
        <w:t xml:space="preserve">participated in, either currently </w:t>
      </w:r>
      <w:r w:rsidR="00811BBC" w:rsidRPr="009C4378">
        <w:rPr>
          <w:rFonts w:ascii="Calibri" w:eastAsia="Calibri" w:hAnsi="Calibri"/>
          <w:color w:val="3C3C3C"/>
        </w:rPr>
        <w:t>underway or completed in the past 5 years</w:t>
      </w:r>
      <w:r w:rsidR="00811BBC">
        <w:rPr>
          <w:rFonts w:ascii="Calibri" w:eastAsia="Calibri" w:hAnsi="Calibri"/>
          <w:color w:val="3C3C3C"/>
        </w:rPr>
        <w:t>,</w:t>
      </w:r>
      <w:r w:rsidR="00811BBC" w:rsidRPr="009C4378">
        <w:rPr>
          <w:rFonts w:ascii="Calibri" w:eastAsia="Calibri" w:hAnsi="Calibri"/>
          <w:color w:val="3C3C3C"/>
        </w:rPr>
        <w:t xml:space="preserve"> which demonstrate </w:t>
      </w:r>
      <w:r w:rsidR="00811BBC">
        <w:rPr>
          <w:rFonts w:ascii="Calibri" w:eastAsia="Calibri" w:hAnsi="Calibri"/>
          <w:color w:val="3C3C3C"/>
        </w:rPr>
        <w:t>outcomes relevant to the opportunity presented by the Nelson City Centre Project. Examples may include:</w:t>
      </w:r>
    </w:p>
    <w:p w14:paraId="18743719" w14:textId="77777777" w:rsid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 w:rsidRPr="00FE162D">
        <w:rPr>
          <w:rFonts w:ascii="Calibri" w:eastAsia="Calibri" w:hAnsi="Calibri"/>
          <w:color w:val="3C3C3C"/>
        </w:rPr>
        <w:t xml:space="preserve">Concept plans </w:t>
      </w:r>
    </w:p>
    <w:p w14:paraId="3D72708E" w14:textId="77777777" w:rsid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R</w:t>
      </w:r>
      <w:r w:rsidRPr="00FE162D">
        <w:rPr>
          <w:rFonts w:ascii="Calibri" w:eastAsia="Calibri" w:hAnsi="Calibri"/>
          <w:color w:val="3C3C3C"/>
        </w:rPr>
        <w:t xml:space="preserve">enders or elevation/architectural plans </w:t>
      </w:r>
    </w:p>
    <w:p w14:paraId="6A54D372" w14:textId="77777777" w:rsid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Yield</w:t>
      </w:r>
    </w:p>
    <w:p w14:paraId="5340B0C7" w14:textId="77777777" w:rsid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Mix of typologies</w:t>
      </w:r>
    </w:p>
    <w:p w14:paraId="73CA9F80" w14:textId="77777777" w:rsid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Bedroom mix</w:t>
      </w:r>
    </w:p>
    <w:p w14:paraId="3F55F034" w14:textId="77777777" w:rsid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</w:t>
      </w:r>
      <w:r w:rsidRPr="00FE162D">
        <w:rPr>
          <w:rFonts w:ascii="Calibri" w:eastAsia="Calibri" w:hAnsi="Calibri"/>
          <w:color w:val="3C3C3C"/>
        </w:rPr>
        <w:t xml:space="preserve">rice points and </w:t>
      </w:r>
    </w:p>
    <w:p w14:paraId="5EECDAB9" w14:textId="77777777" w:rsid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H</w:t>
      </w:r>
      <w:r w:rsidRPr="00FE162D">
        <w:rPr>
          <w:rFonts w:ascii="Calibri" w:eastAsia="Calibri" w:hAnsi="Calibri"/>
          <w:color w:val="3C3C3C"/>
        </w:rPr>
        <w:t xml:space="preserve">igh-level programme </w:t>
      </w:r>
    </w:p>
    <w:p w14:paraId="3D4604B7" w14:textId="484DEF21" w:rsidR="00CF3B46" w:rsidRPr="00811BBC" w:rsidRDefault="00811BBC" w:rsidP="00811BBC">
      <w:pPr>
        <w:pStyle w:val="ListParagraph"/>
        <w:numPr>
          <w:ilvl w:val="3"/>
          <w:numId w:val="13"/>
        </w:numPr>
        <w:rPr>
          <w:rFonts w:ascii="Calibri" w:eastAsia="Calibri" w:hAnsi="Calibri"/>
          <w:color w:val="3C3C3C"/>
        </w:rPr>
      </w:pPr>
      <w:r w:rsidRPr="00810B12">
        <w:rPr>
          <w:rFonts w:ascii="Calibri" w:eastAsia="Calibri" w:hAnsi="Calibri"/>
          <w:color w:val="3C3C3C"/>
        </w:rPr>
        <w:t xml:space="preserve">Outline baseline start and finish dates and actual dates, highlighting reasons for any variance). </w:t>
      </w:r>
    </w:p>
    <w:p w14:paraId="7BBD6A91" w14:textId="77777777" w:rsidR="00CF3B46" w:rsidRDefault="00CF3B46" w:rsidP="0011119E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01E4AD2C" w14:textId="77777777" w:rsidR="00811BBC" w:rsidRDefault="00811BBC" w:rsidP="00811BBC">
      <w:pPr>
        <w:pStyle w:val="ListParagraph"/>
        <w:numPr>
          <w:ilvl w:val="1"/>
          <w:numId w:val="10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Where your example included multiple parties, please provide examples of your </w:t>
      </w:r>
      <w:proofErr w:type="gramStart"/>
      <w:r>
        <w:rPr>
          <w:rFonts w:ascii="Calibri" w:eastAsia="Calibri" w:hAnsi="Calibri"/>
          <w:color w:val="3C3C3C"/>
        </w:rPr>
        <w:t>approach</w:t>
      </w:r>
      <w:proofErr w:type="gramEnd"/>
      <w:r>
        <w:rPr>
          <w:rFonts w:ascii="Calibri" w:eastAsia="Calibri" w:hAnsi="Calibri"/>
          <w:color w:val="3C3C3C"/>
        </w:rPr>
        <w:t xml:space="preserve"> and examples of collaboration. </w:t>
      </w:r>
    </w:p>
    <w:p w14:paraId="01AA8638" w14:textId="77777777" w:rsidR="00811BBC" w:rsidRDefault="00811BBC" w:rsidP="00811BBC">
      <w:pPr>
        <w:pStyle w:val="ListParagraph"/>
        <w:ind w:left="851"/>
        <w:rPr>
          <w:rFonts w:ascii="Calibri" w:eastAsia="Calibri" w:hAnsi="Calibri"/>
          <w:color w:val="3C3C3C"/>
        </w:rPr>
      </w:pPr>
    </w:p>
    <w:p w14:paraId="497FD866" w14:textId="0DD6BA02" w:rsidR="00CF3B46" w:rsidRPr="00811BBC" w:rsidRDefault="00C94AB3" w:rsidP="00811BBC">
      <w:pPr>
        <w:pStyle w:val="ListParagraph"/>
        <w:numPr>
          <w:ilvl w:val="1"/>
          <w:numId w:val="10"/>
        </w:numPr>
        <w:ind w:left="851" w:hanging="491"/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Please indicate whether you have successfully delivered a comparable previous project for Kāinga Ora or another government entity, with consideration for the public sector frameworks and requirements.</w:t>
      </w:r>
      <w:r w:rsidR="00811BBC" w:rsidRPr="00811BBC">
        <w:rPr>
          <w:rFonts w:ascii="Calibri" w:eastAsia="Calibri" w:hAnsi="Calibri"/>
          <w:color w:val="3C3C3C"/>
        </w:rPr>
        <w:t xml:space="preserve"> </w:t>
      </w:r>
      <w:r w:rsidR="00811BBC">
        <w:rPr>
          <w:rFonts w:ascii="Calibri" w:eastAsia="Calibri" w:hAnsi="Calibri"/>
          <w:color w:val="3C3C3C"/>
        </w:rPr>
        <w:t>Please confirm if you are familiar with the Government Rules of Procurement. Assistance can be provided for those not familiar with the requirements.</w:t>
      </w:r>
    </w:p>
    <w:p w14:paraId="4271D8B8" w14:textId="77777777" w:rsidR="00265A77" w:rsidRDefault="00265A77" w:rsidP="0011119E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299BA0D7" w14:textId="576E5522" w:rsidR="00265A77" w:rsidRDefault="00265A77" w:rsidP="0011119E">
      <w:pPr>
        <w:pStyle w:val="ListParagraph"/>
        <w:numPr>
          <w:ilvl w:val="1"/>
          <w:numId w:val="10"/>
        </w:numPr>
        <w:ind w:left="851" w:hanging="491"/>
        <w:rPr>
          <w:rFonts w:ascii="Calibri" w:eastAsia="Calibri" w:hAnsi="Calibri"/>
          <w:color w:val="3C3C3C"/>
        </w:rPr>
      </w:pPr>
      <w:r w:rsidRPr="0011119E">
        <w:rPr>
          <w:rFonts w:ascii="Calibri" w:eastAsia="Calibri" w:hAnsi="Calibri"/>
          <w:color w:val="3C3C3C"/>
        </w:rPr>
        <w:t>Please detail your approach to social procurement and provide evidence of your track-record in this area, if relevant. This may include targets (financial or non-financial) for minority groups, sustainable approaches to construction, apprenticeship programmes or other training and support opportunities supported by your business.</w:t>
      </w:r>
      <w:r w:rsidR="00D404D3" w:rsidRPr="00D404D3">
        <w:rPr>
          <w:rFonts w:ascii="Calibri" w:eastAsia="Calibri" w:hAnsi="Calibri"/>
          <w:color w:val="3C3C3C"/>
        </w:rPr>
        <w:br/>
      </w:r>
    </w:p>
    <w:p w14:paraId="71395C23" w14:textId="4BED81AB" w:rsidR="00811BBC" w:rsidRPr="00811BBC" w:rsidRDefault="00811BBC" w:rsidP="00811BBC">
      <w:pPr>
        <w:pStyle w:val="ListParagraph"/>
        <w:numPr>
          <w:ilvl w:val="1"/>
          <w:numId w:val="10"/>
        </w:numPr>
        <w:ind w:left="851" w:hanging="491"/>
        <w:rPr>
          <w:rFonts w:ascii="Calibri" w:eastAsia="Calibri" w:hAnsi="Calibri"/>
          <w:color w:val="3C3C3C"/>
        </w:rPr>
      </w:pPr>
      <w:r w:rsidRPr="00D404D3">
        <w:rPr>
          <w:rFonts w:ascii="Calibri" w:eastAsia="Calibri" w:hAnsi="Calibri"/>
          <w:color w:val="3C3C3C"/>
        </w:rPr>
        <w:t>How involved wou</w:t>
      </w:r>
      <w:r>
        <w:rPr>
          <w:rFonts w:ascii="Calibri" w:eastAsia="Calibri" w:hAnsi="Calibri"/>
          <w:color w:val="3C3C3C"/>
        </w:rPr>
        <w:t xml:space="preserve">ld you expect to be in the design, </w:t>
      </w:r>
      <w:r w:rsidRPr="00D404D3">
        <w:rPr>
          <w:rFonts w:ascii="Calibri" w:eastAsia="Calibri" w:hAnsi="Calibri"/>
          <w:color w:val="3C3C3C"/>
        </w:rPr>
        <w:t>planning</w:t>
      </w:r>
      <w:r>
        <w:rPr>
          <w:rFonts w:ascii="Calibri" w:eastAsia="Calibri" w:hAnsi="Calibri"/>
          <w:color w:val="3C3C3C"/>
        </w:rPr>
        <w:t>,</w:t>
      </w:r>
      <w:r w:rsidRPr="00D404D3">
        <w:rPr>
          <w:rFonts w:ascii="Calibri" w:eastAsia="Calibri" w:hAnsi="Calibri"/>
          <w:color w:val="3C3C3C"/>
        </w:rPr>
        <w:t xml:space="preserve"> and decision-making </w:t>
      </w:r>
      <w:r>
        <w:rPr>
          <w:rFonts w:ascii="Calibri" w:eastAsia="Calibri" w:hAnsi="Calibri"/>
          <w:color w:val="3C3C3C"/>
        </w:rPr>
        <w:t>stages</w:t>
      </w:r>
      <w:r w:rsidRPr="00D404D3">
        <w:rPr>
          <w:rFonts w:ascii="Calibri" w:eastAsia="Calibri" w:hAnsi="Calibri"/>
          <w:color w:val="3C3C3C"/>
        </w:rPr>
        <w:t xml:space="preserve"> of the project? </w:t>
      </w:r>
    </w:p>
    <w:p w14:paraId="60714BB3" w14:textId="77777777" w:rsidR="00265A77" w:rsidRDefault="00265A77" w:rsidP="0011119E">
      <w:pPr>
        <w:pStyle w:val="ListParagraph"/>
        <w:ind w:left="851" w:hanging="491"/>
        <w:rPr>
          <w:rFonts w:ascii="Calibri" w:eastAsia="Calibri" w:hAnsi="Calibri"/>
          <w:color w:val="3C3C3C"/>
        </w:rPr>
      </w:pPr>
    </w:p>
    <w:p w14:paraId="56CE203F" w14:textId="77777777" w:rsidR="00811BBC" w:rsidRDefault="00C94AB3" w:rsidP="00811BBC">
      <w:pPr>
        <w:pStyle w:val="ListParagraph"/>
        <w:numPr>
          <w:ilvl w:val="1"/>
          <w:numId w:val="10"/>
        </w:numPr>
        <w:ind w:left="851" w:hanging="491"/>
        <w:rPr>
          <w:rFonts w:ascii="Calibri" w:eastAsia="Calibri" w:hAnsi="Calibri"/>
          <w:color w:val="3C3C3C"/>
        </w:rPr>
      </w:pPr>
      <w:r w:rsidRPr="00265A77">
        <w:rPr>
          <w:rFonts w:ascii="Calibri" w:eastAsia="Calibri" w:hAnsi="Calibri"/>
          <w:color w:val="3C3C3C"/>
        </w:rPr>
        <w:t xml:space="preserve">Please detail the extent of your existing operations in the Nelson area. If you are not currently </w:t>
      </w:r>
      <w:r w:rsidRPr="00A212A2">
        <w:rPr>
          <w:rFonts w:ascii="Calibri" w:eastAsia="Calibri" w:hAnsi="Calibri"/>
          <w:color w:val="3C3C3C"/>
        </w:rPr>
        <w:t xml:space="preserve">active in the region, please confirm if </w:t>
      </w:r>
      <w:r w:rsidR="00CF3B46" w:rsidRPr="00A212A2">
        <w:rPr>
          <w:rFonts w:ascii="Calibri" w:eastAsia="Calibri" w:hAnsi="Calibri"/>
          <w:color w:val="3C3C3C"/>
        </w:rPr>
        <w:t xml:space="preserve">you </w:t>
      </w:r>
      <w:r w:rsidRPr="00A212A2">
        <w:rPr>
          <w:rFonts w:ascii="Calibri" w:eastAsia="Calibri" w:hAnsi="Calibri"/>
          <w:color w:val="3C3C3C"/>
        </w:rPr>
        <w:t xml:space="preserve">are </w:t>
      </w:r>
      <w:r w:rsidR="00CF3B46" w:rsidRPr="00A212A2">
        <w:rPr>
          <w:rFonts w:ascii="Calibri" w:eastAsia="Calibri" w:hAnsi="Calibri"/>
          <w:color w:val="3C3C3C"/>
        </w:rPr>
        <w:t xml:space="preserve">familiar with the local building codes and regulations that apply to the Nelson area? </w:t>
      </w:r>
    </w:p>
    <w:p w14:paraId="7AB6E512" w14:textId="77777777" w:rsidR="00811BBC" w:rsidRDefault="00811BBC" w:rsidP="00811BBC">
      <w:pPr>
        <w:pStyle w:val="ListParagraph"/>
        <w:ind w:left="851"/>
        <w:rPr>
          <w:rFonts w:ascii="Calibri" w:eastAsia="Calibri" w:hAnsi="Calibri"/>
          <w:color w:val="3C3C3C"/>
        </w:rPr>
      </w:pPr>
    </w:p>
    <w:p w14:paraId="7E30E764" w14:textId="3945A609" w:rsidR="00CF3B46" w:rsidRPr="00811BBC" w:rsidRDefault="00811BBC" w:rsidP="00811BBC">
      <w:pPr>
        <w:pStyle w:val="ListParagraph"/>
        <w:numPr>
          <w:ilvl w:val="1"/>
          <w:numId w:val="10"/>
        </w:numPr>
        <w:ind w:left="851" w:hanging="491"/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Please confirm if you have the expertise or interest in managing any required</w:t>
      </w:r>
      <w:r w:rsidRPr="00D404D3">
        <w:rPr>
          <w:rFonts w:ascii="Calibri" w:eastAsia="Calibri" w:hAnsi="Calibri"/>
          <w:color w:val="3C3C3C"/>
        </w:rPr>
        <w:t xml:space="preserve"> marketing and sales activities for the project</w:t>
      </w:r>
      <w:r>
        <w:rPr>
          <w:rFonts w:ascii="Calibri" w:eastAsia="Calibri" w:hAnsi="Calibri"/>
          <w:color w:val="3C3C3C"/>
        </w:rPr>
        <w:t xml:space="preserve"> and detail this function within your business</w:t>
      </w:r>
      <w:r w:rsidRPr="00D404D3">
        <w:rPr>
          <w:rFonts w:ascii="Calibri" w:eastAsia="Calibri" w:hAnsi="Calibri"/>
          <w:color w:val="3C3C3C"/>
        </w:rPr>
        <w:t xml:space="preserve">? </w:t>
      </w:r>
    </w:p>
    <w:p w14:paraId="13537821" w14:textId="760001E4" w:rsidR="00CF3B46" w:rsidRDefault="00CF3B46" w:rsidP="00811BBC">
      <w:pPr>
        <w:rPr>
          <w:rFonts w:eastAsia="Calibri"/>
        </w:rPr>
      </w:pPr>
    </w:p>
    <w:p w14:paraId="4BFA6395" w14:textId="4479AC7F" w:rsidR="00C55BD2" w:rsidRPr="00811BBC" w:rsidRDefault="00811BBC" w:rsidP="00811BBC">
      <w:pPr>
        <w:pStyle w:val="ListParagraph"/>
        <w:numPr>
          <w:ilvl w:val="1"/>
          <w:numId w:val="10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 xml:space="preserve">Please detail any </w:t>
      </w:r>
      <w:r w:rsidRPr="00A4035B">
        <w:rPr>
          <w:rFonts w:ascii="Calibri" w:eastAsia="Calibri" w:hAnsi="Calibri"/>
          <w:color w:val="3C3C3C"/>
        </w:rPr>
        <w:t xml:space="preserve">specific </w:t>
      </w:r>
      <w:r>
        <w:rPr>
          <w:rFonts w:ascii="Calibri" w:eastAsia="Calibri" w:hAnsi="Calibri"/>
          <w:color w:val="3C3C3C"/>
        </w:rPr>
        <w:t>ways in which your organisation stands out in your sector that</w:t>
      </w:r>
      <w:r w:rsidRPr="00A4035B">
        <w:rPr>
          <w:rFonts w:ascii="Calibri" w:eastAsia="Calibri" w:hAnsi="Calibri"/>
          <w:color w:val="3C3C3C"/>
        </w:rPr>
        <w:t xml:space="preserve"> would be particularly valuable for this project?</w:t>
      </w:r>
    </w:p>
    <w:p w14:paraId="366F8196" w14:textId="77777777" w:rsidR="00C55BD2" w:rsidRDefault="00C55BD2" w:rsidP="0011119E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6ECB3513" w14:textId="4FBF9E1F" w:rsidR="00C55BD2" w:rsidRDefault="00C55BD2" w:rsidP="0011119E">
      <w:pPr>
        <w:pStyle w:val="ListParagraph"/>
        <w:numPr>
          <w:ilvl w:val="0"/>
          <w:numId w:val="10"/>
        </w:numPr>
        <w:rPr>
          <w:rFonts w:ascii="Calibri" w:eastAsia="Calibri" w:hAnsi="Calibri"/>
          <w:color w:val="007749"/>
          <w:sz w:val="28"/>
          <w:szCs w:val="28"/>
        </w:rPr>
      </w:pPr>
      <w:r w:rsidRPr="0011119E">
        <w:rPr>
          <w:rFonts w:ascii="Calibri" w:eastAsia="Calibri" w:hAnsi="Calibri"/>
          <w:color w:val="007749"/>
          <w:sz w:val="28"/>
          <w:szCs w:val="28"/>
        </w:rPr>
        <w:t xml:space="preserve">Stakeholder Management: </w:t>
      </w:r>
    </w:p>
    <w:p w14:paraId="0521E4F4" w14:textId="77777777" w:rsidR="00265A77" w:rsidRPr="0011119E" w:rsidRDefault="00265A77" w:rsidP="0011119E">
      <w:pPr>
        <w:pStyle w:val="ListParagraph"/>
        <w:ind w:left="360"/>
        <w:rPr>
          <w:rFonts w:ascii="Calibri" w:eastAsia="Calibri" w:hAnsi="Calibri"/>
          <w:color w:val="007749"/>
          <w:sz w:val="28"/>
          <w:szCs w:val="28"/>
        </w:rPr>
      </w:pPr>
    </w:p>
    <w:p w14:paraId="04C01517" w14:textId="7C0DD49A" w:rsidR="00C55BD2" w:rsidRDefault="00C55BD2" w:rsidP="0011119E">
      <w:pPr>
        <w:pStyle w:val="ListParagraph"/>
        <w:numPr>
          <w:ilvl w:val="1"/>
          <w:numId w:val="10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Provide evidence of previous projects, which demonstrate good collaboration and stakeholder engagement practices and experience working in close proximity to an existing community and within a complex project team.</w:t>
      </w:r>
    </w:p>
    <w:p w14:paraId="39A20E2F" w14:textId="77777777" w:rsidR="00AB0E45" w:rsidRDefault="00AB0E45" w:rsidP="0011119E">
      <w:pPr>
        <w:pStyle w:val="ListParagraph"/>
        <w:ind w:left="792"/>
        <w:rPr>
          <w:rFonts w:ascii="Calibri" w:eastAsia="Calibri" w:hAnsi="Calibri"/>
          <w:color w:val="3C3C3C"/>
        </w:rPr>
      </w:pPr>
    </w:p>
    <w:p w14:paraId="51A240C4" w14:textId="70A864B4" w:rsidR="00265A77" w:rsidRDefault="00265A77" w:rsidP="0011119E">
      <w:pPr>
        <w:pStyle w:val="ListParagraph"/>
        <w:numPr>
          <w:ilvl w:val="1"/>
          <w:numId w:val="10"/>
        </w:numPr>
        <w:rPr>
          <w:rFonts w:ascii="Calibri" w:eastAsia="Calibri" w:hAnsi="Calibri"/>
          <w:color w:val="3C3C3C"/>
        </w:rPr>
      </w:pPr>
      <w:r>
        <w:rPr>
          <w:rFonts w:ascii="Calibri" w:eastAsia="Calibri" w:hAnsi="Calibri"/>
          <w:color w:val="3C3C3C"/>
        </w:rPr>
        <w:t>Please detail your experience in partnering with iwi M</w:t>
      </w:r>
      <w:r w:rsidRPr="00265A77">
        <w:rPr>
          <w:rFonts w:ascii="Calibri" w:eastAsia="Calibri" w:hAnsi="Calibri"/>
          <w:color w:val="3C3C3C"/>
        </w:rPr>
        <w:t>ā</w:t>
      </w:r>
      <w:r>
        <w:rPr>
          <w:rFonts w:ascii="Calibri" w:eastAsia="Calibri" w:hAnsi="Calibri"/>
          <w:color w:val="3C3C3C"/>
        </w:rPr>
        <w:t>ori/</w:t>
      </w:r>
      <w:proofErr w:type="spellStart"/>
      <w:r>
        <w:rPr>
          <w:rFonts w:ascii="Calibri" w:eastAsia="Calibri" w:hAnsi="Calibri"/>
          <w:color w:val="3C3C3C"/>
        </w:rPr>
        <w:t>ropu</w:t>
      </w:r>
      <w:proofErr w:type="spellEnd"/>
      <w:r>
        <w:rPr>
          <w:rFonts w:ascii="Calibri" w:eastAsia="Calibri" w:hAnsi="Calibri"/>
          <w:color w:val="3C3C3C"/>
        </w:rPr>
        <w:t xml:space="preserve"> for the delivery of vision led projects if possible.</w:t>
      </w:r>
    </w:p>
    <w:p w14:paraId="57F5B825" w14:textId="77777777" w:rsidR="00C55BD2" w:rsidRPr="0011119E" w:rsidRDefault="00C55BD2" w:rsidP="0011119E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08A64467" w14:textId="77777777" w:rsidR="00C55BD2" w:rsidRPr="0011119E" w:rsidRDefault="00C55BD2" w:rsidP="0011119E">
      <w:pPr>
        <w:pStyle w:val="ListParagraph"/>
        <w:numPr>
          <w:ilvl w:val="0"/>
          <w:numId w:val="10"/>
        </w:numPr>
        <w:rPr>
          <w:rFonts w:ascii="Calibri" w:eastAsia="Calibri" w:hAnsi="Calibri"/>
          <w:color w:val="007749"/>
          <w:sz w:val="28"/>
          <w:szCs w:val="28"/>
        </w:rPr>
      </w:pPr>
      <w:r w:rsidRPr="0011119E">
        <w:rPr>
          <w:rFonts w:ascii="Calibri" w:eastAsia="Calibri" w:hAnsi="Calibri"/>
          <w:color w:val="007749"/>
          <w:sz w:val="28"/>
          <w:szCs w:val="28"/>
        </w:rPr>
        <w:t>Affordability (if relevant)</w:t>
      </w:r>
    </w:p>
    <w:p w14:paraId="6D9AD88A" w14:textId="5A39D25E" w:rsidR="00C55BD2" w:rsidRPr="0011119E" w:rsidRDefault="00C55BD2" w:rsidP="0011119E">
      <w:pPr>
        <w:pStyle w:val="ListParagraph"/>
        <w:ind w:left="792" w:firstLine="3528"/>
        <w:rPr>
          <w:rFonts w:ascii="Calibri" w:eastAsia="Calibri" w:hAnsi="Calibri"/>
          <w:color w:val="3C3C3C"/>
        </w:rPr>
      </w:pPr>
    </w:p>
    <w:p w14:paraId="68721E04" w14:textId="380C1B57" w:rsidR="00C55BD2" w:rsidRPr="00D01785" w:rsidRDefault="00C55BD2" w:rsidP="0011119E">
      <w:pPr>
        <w:pStyle w:val="ListParagraph"/>
        <w:numPr>
          <w:ilvl w:val="1"/>
          <w:numId w:val="10"/>
        </w:numPr>
        <w:rPr>
          <w:rFonts w:ascii="Calibri" w:eastAsia="Calibri" w:hAnsi="Calibri"/>
          <w:color w:val="3C3C3C"/>
        </w:rPr>
      </w:pPr>
      <w:r w:rsidRPr="00D01785">
        <w:rPr>
          <w:rFonts w:ascii="Calibri" w:eastAsia="Calibri" w:hAnsi="Calibri"/>
          <w:color w:val="3C3C3C"/>
        </w:rPr>
        <w:t xml:space="preserve">Explain </w:t>
      </w:r>
      <w:r>
        <w:rPr>
          <w:rFonts w:ascii="Calibri" w:eastAsia="Calibri" w:hAnsi="Calibri"/>
          <w:color w:val="3C3C3C"/>
        </w:rPr>
        <w:t xml:space="preserve">any previous experience you have in the delivery of </w:t>
      </w:r>
      <w:r w:rsidRPr="00D01785">
        <w:rPr>
          <w:rFonts w:ascii="Calibri" w:eastAsia="Calibri" w:hAnsi="Calibri"/>
          <w:color w:val="3C3C3C"/>
        </w:rPr>
        <w:t>af</w:t>
      </w:r>
      <w:r w:rsidR="00811BBC">
        <w:rPr>
          <w:rFonts w:ascii="Calibri" w:eastAsia="Calibri" w:hAnsi="Calibri"/>
          <w:color w:val="3C3C3C"/>
        </w:rPr>
        <w:t xml:space="preserve">fordable homes (e.g. </w:t>
      </w:r>
      <w:proofErr w:type="spellStart"/>
      <w:r w:rsidR="00811BBC">
        <w:rPr>
          <w:rFonts w:ascii="Calibri" w:eastAsia="Calibri" w:hAnsi="Calibri"/>
          <w:color w:val="3C3C3C"/>
        </w:rPr>
        <w:t>KiwiBuild</w:t>
      </w:r>
      <w:proofErr w:type="spellEnd"/>
      <w:r w:rsidR="00811BBC">
        <w:rPr>
          <w:rFonts w:ascii="Calibri" w:eastAsia="Calibri" w:hAnsi="Calibri"/>
          <w:color w:val="3C3C3C"/>
        </w:rPr>
        <w:t xml:space="preserve">, </w:t>
      </w:r>
      <w:r w:rsidRPr="00D01785">
        <w:rPr>
          <w:rFonts w:ascii="Calibri" w:eastAsia="Calibri" w:hAnsi="Calibri"/>
          <w:color w:val="3C3C3C"/>
        </w:rPr>
        <w:t>build to rent, shared equity, rent to buy, etc.)</w:t>
      </w:r>
    </w:p>
    <w:p w14:paraId="7CF67144" w14:textId="77777777" w:rsidR="00C55BD2" w:rsidRPr="00D01785" w:rsidRDefault="00C55BD2" w:rsidP="0011119E">
      <w:pPr>
        <w:pStyle w:val="ListParagraph"/>
        <w:ind w:left="792" w:hanging="432"/>
        <w:rPr>
          <w:rFonts w:ascii="Calibri" w:eastAsia="Calibri" w:hAnsi="Calibri"/>
          <w:color w:val="3C3C3C"/>
        </w:rPr>
      </w:pPr>
    </w:p>
    <w:p w14:paraId="78FA92B0" w14:textId="34E1E084" w:rsidR="00C55BD2" w:rsidRDefault="00C55BD2" w:rsidP="0011119E">
      <w:pPr>
        <w:pStyle w:val="ListParagraph"/>
        <w:numPr>
          <w:ilvl w:val="1"/>
          <w:numId w:val="10"/>
        </w:numPr>
        <w:rPr>
          <w:rFonts w:ascii="Calibri" w:eastAsia="Calibri" w:hAnsi="Calibri"/>
          <w:color w:val="3C3C3C"/>
        </w:rPr>
      </w:pPr>
      <w:r w:rsidRPr="00D01785">
        <w:rPr>
          <w:rFonts w:ascii="Calibri" w:eastAsia="Calibri" w:hAnsi="Calibri"/>
          <w:color w:val="3C3C3C"/>
        </w:rPr>
        <w:t xml:space="preserve">Explain if universal design principles or innovative construction techniques will be used. </w:t>
      </w:r>
    </w:p>
    <w:p w14:paraId="03365DCF" w14:textId="583F8CDD" w:rsidR="00D404D3" w:rsidRDefault="00C55BD2" w:rsidP="0011119E">
      <w:pPr>
        <w:pStyle w:val="ListParagraph"/>
        <w:ind w:left="792"/>
        <w:rPr>
          <w:rFonts w:ascii="Calibri" w:eastAsia="Calibri" w:hAnsi="Calibri"/>
          <w:color w:val="3C3C3C"/>
        </w:rPr>
      </w:pPr>
      <w:r w:rsidRPr="0011119E">
        <w:rPr>
          <w:rFonts w:ascii="Calibri" w:eastAsia="Calibri" w:hAnsi="Calibri"/>
          <w:color w:val="3C3C3C"/>
        </w:rPr>
        <w:t>Note: If you wish to explore Build to Rent / Shared Equity Scheme options, please talk to us prior to finalising your development proposal.</w:t>
      </w:r>
    </w:p>
    <w:p w14:paraId="190BDDA5" w14:textId="7742B0DF" w:rsidR="00E750EB" w:rsidRDefault="00E750EB" w:rsidP="0011119E">
      <w:pPr>
        <w:pStyle w:val="ListParagraph"/>
        <w:ind w:left="792"/>
        <w:rPr>
          <w:rFonts w:ascii="Calibri" w:eastAsia="Calibri" w:hAnsi="Calibri"/>
          <w:color w:val="3C3C3C"/>
        </w:rPr>
      </w:pPr>
    </w:p>
    <w:p w14:paraId="0A5D29FB" w14:textId="463A2F3C" w:rsidR="00E750EB" w:rsidRPr="00946BDE" w:rsidRDefault="000B0B7E" w:rsidP="00E750EB">
      <w:pPr>
        <w:outlineLvl w:val="3"/>
        <w:rPr>
          <w:rFonts w:ascii="Calibri" w:eastAsia="Calibri" w:hAnsi="Calibri"/>
          <w:color w:val="3C3C3C"/>
          <w:lang w:val="en-NZ"/>
        </w:rPr>
      </w:pPr>
      <w:r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6</w:t>
      </w:r>
      <w:r w:rsidR="00E750EB">
        <w:rPr>
          <w:rFonts w:ascii="Calibri" w:eastAsia="Calibri" w:hAnsi="Calibri"/>
          <w:noProof/>
          <w:color w:val="007749"/>
          <w:sz w:val="28"/>
          <w:szCs w:val="28"/>
          <w:lang w:val="en-NZ"/>
        </w:rPr>
        <w:t>. Closing comments (if applicable)</w:t>
      </w:r>
    </w:p>
    <w:p w14:paraId="5488421D" w14:textId="77777777" w:rsidR="00E750EB" w:rsidRPr="00D404D3" w:rsidRDefault="00E750EB" w:rsidP="0011119E">
      <w:pPr>
        <w:pStyle w:val="ListParagraph"/>
        <w:ind w:left="792"/>
        <w:rPr>
          <w:rFonts w:ascii="Calibri" w:eastAsia="Calibri" w:hAnsi="Calibri"/>
          <w:color w:val="3C3C3C"/>
        </w:rPr>
      </w:pPr>
    </w:p>
    <w:sectPr w:rsidR="00E750EB" w:rsidRPr="00D404D3" w:rsidSect="00921C85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16B6D" w14:textId="77777777" w:rsidR="00811BBC" w:rsidRDefault="00811BBC" w:rsidP="00811BBC">
      <w:r>
        <w:separator/>
      </w:r>
    </w:p>
  </w:endnote>
  <w:endnote w:type="continuationSeparator" w:id="0">
    <w:p w14:paraId="5CEC918E" w14:textId="77777777" w:rsidR="00811BBC" w:rsidRDefault="00811BBC" w:rsidP="0081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F425D" w14:textId="77777777" w:rsidR="00811BBC" w:rsidRDefault="00811BBC" w:rsidP="00811BBC">
      <w:r>
        <w:separator/>
      </w:r>
    </w:p>
  </w:footnote>
  <w:footnote w:type="continuationSeparator" w:id="0">
    <w:p w14:paraId="7D4B9853" w14:textId="77777777" w:rsidR="00811BBC" w:rsidRDefault="00811BBC" w:rsidP="00811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FF234" w14:textId="77FBE744" w:rsidR="00811BBC" w:rsidRPr="005A5369" w:rsidRDefault="00921C85" w:rsidP="00811BBC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15E418E9" wp14:editId="30B7BFB3">
          <wp:simplePos x="0" y="0"/>
          <wp:positionH relativeFrom="margin">
            <wp:posOffset>-161925</wp:posOffset>
          </wp:positionH>
          <wp:positionV relativeFrom="paragraph">
            <wp:posOffset>-295887</wp:posOffset>
          </wp:positionV>
          <wp:extent cx="1875600" cy="702000"/>
          <wp:effectExtent l="0" t="0" r="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740378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56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1BBC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Urban Development and Delivery Response Form and Proposal Submission Requirements – PART </w:t>
    </w:r>
    <w:r w:rsidR="00811BBC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2</w:t>
    </w:r>
    <w:r w:rsidR="00811BBC"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 xml:space="preserve"> of 2</w:t>
    </w:r>
  </w:p>
  <w:p w14:paraId="1F1BB65E" w14:textId="77777777" w:rsidR="00811BBC" w:rsidRPr="005A5369" w:rsidRDefault="00811BBC" w:rsidP="00811BBC">
    <w:pPr>
      <w:pStyle w:val="Header"/>
      <w:jc w:val="right"/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</w:pPr>
    <w:r w:rsidRPr="005A5369">
      <w:rPr>
        <w:rFonts w:asciiTheme="minorHAnsi" w:eastAsiaTheme="minorHAnsi" w:hAnsiTheme="minorHAnsi" w:cstheme="minorBidi"/>
        <w:b/>
        <w:color w:val="44546A" w:themeColor="text2"/>
        <w:sz w:val="16"/>
        <w:szCs w:val="16"/>
        <w:lang w:val="en-NZ"/>
      </w:rPr>
      <w:t>11 April 2023</w:t>
    </w:r>
  </w:p>
  <w:p w14:paraId="195B5E50" w14:textId="77777777" w:rsidR="00811BBC" w:rsidRDefault="00811B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849"/>
    <w:multiLevelType w:val="hybridMultilevel"/>
    <w:tmpl w:val="13AE683A"/>
    <w:lvl w:ilvl="0" w:tplc="1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00D62F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DC1840"/>
    <w:multiLevelType w:val="hybridMultilevel"/>
    <w:tmpl w:val="F8DEFADE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842BAC"/>
    <w:multiLevelType w:val="hybridMultilevel"/>
    <w:tmpl w:val="675EE53A"/>
    <w:lvl w:ilvl="0" w:tplc="E6C232F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F45E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4E0E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20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4D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16D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C57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66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763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15897"/>
    <w:multiLevelType w:val="multilevel"/>
    <w:tmpl w:val="A9026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446168"/>
    <w:multiLevelType w:val="multilevel"/>
    <w:tmpl w:val="2086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A3302D"/>
    <w:multiLevelType w:val="multilevel"/>
    <w:tmpl w:val="A9026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F86EB7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A0270E"/>
    <w:multiLevelType w:val="hybridMultilevel"/>
    <w:tmpl w:val="DC0A0DFA"/>
    <w:lvl w:ilvl="0" w:tplc="E05007A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08A7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49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85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04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8E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0D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83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8EA7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47089"/>
    <w:multiLevelType w:val="hybridMultilevel"/>
    <w:tmpl w:val="D6C04492"/>
    <w:lvl w:ilvl="0" w:tplc="DC26512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8FBCBE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31C21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5EAF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288D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A40B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20C36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4A8F0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24021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C2281B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801477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3FE6681"/>
    <w:multiLevelType w:val="hybridMultilevel"/>
    <w:tmpl w:val="22DEFC88"/>
    <w:lvl w:ilvl="0" w:tplc="1CF8CB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5B9BD5" w:themeColor="accent1"/>
      </w:rPr>
    </w:lvl>
    <w:lvl w:ilvl="1" w:tplc="F9BC50E4" w:tentative="1">
      <w:start w:val="1"/>
      <w:numFmt w:val="lowerLetter"/>
      <w:lvlText w:val="%2."/>
      <w:lvlJc w:val="left"/>
      <w:pPr>
        <w:ind w:left="1080" w:hanging="360"/>
      </w:pPr>
    </w:lvl>
    <w:lvl w:ilvl="2" w:tplc="9864D5A2" w:tentative="1">
      <w:start w:val="1"/>
      <w:numFmt w:val="lowerRoman"/>
      <w:lvlText w:val="%3."/>
      <w:lvlJc w:val="right"/>
      <w:pPr>
        <w:ind w:left="1800" w:hanging="180"/>
      </w:pPr>
    </w:lvl>
    <w:lvl w:ilvl="3" w:tplc="604815D4" w:tentative="1">
      <w:start w:val="1"/>
      <w:numFmt w:val="decimal"/>
      <w:lvlText w:val="%4."/>
      <w:lvlJc w:val="left"/>
      <w:pPr>
        <w:ind w:left="2520" w:hanging="360"/>
      </w:pPr>
    </w:lvl>
    <w:lvl w:ilvl="4" w:tplc="CA76A0C0" w:tentative="1">
      <w:start w:val="1"/>
      <w:numFmt w:val="lowerLetter"/>
      <w:lvlText w:val="%5."/>
      <w:lvlJc w:val="left"/>
      <w:pPr>
        <w:ind w:left="3240" w:hanging="360"/>
      </w:pPr>
    </w:lvl>
    <w:lvl w:ilvl="5" w:tplc="847CEEC6" w:tentative="1">
      <w:start w:val="1"/>
      <w:numFmt w:val="lowerRoman"/>
      <w:lvlText w:val="%6."/>
      <w:lvlJc w:val="right"/>
      <w:pPr>
        <w:ind w:left="3960" w:hanging="180"/>
      </w:pPr>
    </w:lvl>
    <w:lvl w:ilvl="6" w:tplc="C448BB4A" w:tentative="1">
      <w:start w:val="1"/>
      <w:numFmt w:val="decimal"/>
      <w:lvlText w:val="%7."/>
      <w:lvlJc w:val="left"/>
      <w:pPr>
        <w:ind w:left="4680" w:hanging="360"/>
      </w:pPr>
    </w:lvl>
    <w:lvl w:ilvl="7" w:tplc="8D3CA138" w:tentative="1">
      <w:start w:val="1"/>
      <w:numFmt w:val="lowerLetter"/>
      <w:lvlText w:val="%8."/>
      <w:lvlJc w:val="left"/>
      <w:pPr>
        <w:ind w:left="5400" w:hanging="360"/>
      </w:pPr>
    </w:lvl>
    <w:lvl w:ilvl="8" w:tplc="4DE0188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2"/>
  </w:num>
  <w:num w:numId="5">
    <w:abstractNumId w:val="9"/>
  </w:num>
  <w:num w:numId="6">
    <w:abstractNumId w:val="2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A00"/>
    <w:rsid w:val="000B0B7E"/>
    <w:rsid w:val="0011119E"/>
    <w:rsid w:val="00112B5A"/>
    <w:rsid w:val="0012649D"/>
    <w:rsid w:val="00265A77"/>
    <w:rsid w:val="00311973"/>
    <w:rsid w:val="00327A43"/>
    <w:rsid w:val="003F7B24"/>
    <w:rsid w:val="004527E4"/>
    <w:rsid w:val="007348B6"/>
    <w:rsid w:val="00811BBC"/>
    <w:rsid w:val="00921C85"/>
    <w:rsid w:val="009B384D"/>
    <w:rsid w:val="00A212A2"/>
    <w:rsid w:val="00AB0E45"/>
    <w:rsid w:val="00B05EC9"/>
    <w:rsid w:val="00C55BD2"/>
    <w:rsid w:val="00C94AB3"/>
    <w:rsid w:val="00CF3B46"/>
    <w:rsid w:val="00D404D3"/>
    <w:rsid w:val="00DB61DE"/>
    <w:rsid w:val="00E750EB"/>
    <w:rsid w:val="00F477BC"/>
    <w:rsid w:val="00FC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24C64"/>
  <w15:chartTrackingRefBased/>
  <w15:docId w15:val="{B1B58813-F467-42DD-9229-FCB8F5BC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4527E4"/>
    <w:pPr>
      <w:spacing w:before="100" w:beforeAutospacing="1" w:after="100" w:afterAutospacing="1"/>
      <w:outlineLvl w:val="2"/>
    </w:pPr>
    <w:rPr>
      <w:b/>
      <w:bCs/>
      <w:sz w:val="27"/>
      <w:szCs w:val="27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84D"/>
    <w:pPr>
      <w:spacing w:after="160" w:line="320" w:lineRule="atLeast"/>
      <w:ind w:left="720"/>
      <w:contextualSpacing/>
    </w:pPr>
    <w:rPr>
      <w:rFonts w:asciiTheme="minorHAnsi" w:eastAsiaTheme="minorHAnsi" w:hAnsiTheme="minorHAnsi" w:cstheme="minorBidi"/>
      <w:color w:val="000000" w:themeColor="text1"/>
      <w:lang w:val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9B3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38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38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8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84D"/>
    <w:rPr>
      <w:rFonts w:ascii="Segoe UI" w:eastAsia="Times New Roman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7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7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527E4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4527E4"/>
    <w:rPr>
      <w:color w:val="0000FF"/>
      <w:u w:val="single"/>
    </w:rPr>
  </w:style>
  <w:style w:type="character" w:customStyle="1" w:styleId="ui-provider">
    <w:name w:val="ui-provider"/>
    <w:basedOn w:val="DefaultParagraphFont"/>
    <w:rsid w:val="00265A77"/>
  </w:style>
  <w:style w:type="paragraph" w:styleId="Revision">
    <w:name w:val="Revision"/>
    <w:hidden/>
    <w:uiPriority w:val="99"/>
    <w:semiHidden/>
    <w:rsid w:val="00A21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11B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1B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1B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BB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1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Kāinga Ora Homes and Communities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Fletcher Wilson</dc:creator>
  <cp:keywords/>
  <dc:description/>
  <cp:lastModifiedBy>Aline Martins Sampaio</cp:lastModifiedBy>
  <cp:revision>5</cp:revision>
  <cp:lastPrinted>2023-04-10T21:32:00Z</cp:lastPrinted>
  <dcterms:created xsi:type="dcterms:W3CDTF">2023-04-10T23:50:00Z</dcterms:created>
  <dcterms:modified xsi:type="dcterms:W3CDTF">2023-04-11T01:18:00Z</dcterms:modified>
</cp:coreProperties>
</file>